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05" w:rsidRPr="00296E05" w:rsidRDefault="00296E05" w:rsidP="00296E05">
      <w:pPr>
        <w:spacing w:line="240" w:lineRule="auto"/>
        <w:jc w:val="center"/>
        <w:rPr>
          <w:caps/>
          <w:color w:val="808080"/>
          <w:sz w:val="28"/>
          <w:szCs w:val="28"/>
          <w:lang w:eastAsia="hu-HU"/>
        </w:rPr>
      </w:pPr>
      <w:r w:rsidRPr="00296E05">
        <w:rPr>
          <w:b/>
          <w:bCs/>
          <w:caps/>
          <w:color w:val="808080"/>
          <w:sz w:val="28"/>
          <w:szCs w:val="28"/>
          <w:lang w:eastAsia="hu-HU"/>
        </w:rPr>
        <w:t>Jelentkezési lap</w:t>
      </w:r>
    </w:p>
    <w:p w:rsidR="00296E05" w:rsidRDefault="00296E05" w:rsidP="00296E05">
      <w:pPr>
        <w:spacing w:before="360" w:line="240" w:lineRule="auto"/>
        <w:jc w:val="center"/>
        <w:rPr>
          <w:b/>
          <w:bCs/>
          <w:color w:val="74787D"/>
          <w:lang w:eastAsia="hu-HU"/>
        </w:rPr>
      </w:pPr>
      <w:r>
        <w:rPr>
          <w:b/>
          <w:bCs/>
          <w:color w:val="74787D"/>
          <w:lang w:eastAsia="hu-HU"/>
        </w:rPr>
        <w:t>KRS ÜZLETI REGGELI</w:t>
      </w:r>
    </w:p>
    <w:p w:rsidR="00427F03" w:rsidRPr="00427F03" w:rsidRDefault="00427F03" w:rsidP="00427F03">
      <w:pPr>
        <w:jc w:val="center"/>
        <w:rPr>
          <w:b/>
          <w:bCs/>
          <w:color w:val="74787D"/>
          <w:sz w:val="24"/>
          <w:szCs w:val="24"/>
          <w:lang w:eastAsia="hu-HU"/>
        </w:rPr>
      </w:pPr>
      <w:r w:rsidRPr="00427F03">
        <w:rPr>
          <w:b/>
          <w:bCs/>
          <w:color w:val="74787D"/>
          <w:sz w:val="24"/>
          <w:szCs w:val="24"/>
          <w:lang w:eastAsia="hu-HU"/>
        </w:rPr>
        <w:t>Befektetők és befektetési stratégiák</w:t>
      </w:r>
    </w:p>
    <w:p w:rsidR="00B50B36" w:rsidRDefault="00B50B36" w:rsidP="00427F03">
      <w:pPr>
        <w:jc w:val="center"/>
        <w:rPr>
          <w:b/>
          <w:bCs/>
          <w:color w:val="74787D"/>
          <w:lang w:eastAsia="hu-HU"/>
        </w:rPr>
      </w:pPr>
      <w:r w:rsidRPr="00B50B36">
        <w:rPr>
          <w:rFonts w:ascii="Times New Roman félkövér" w:hAnsi="Times New Roman félkövér"/>
          <w:b/>
          <w:bCs/>
          <w:caps/>
          <w:color w:val="74787D"/>
          <w:lang w:eastAsia="hu-HU"/>
        </w:rPr>
        <w:t xml:space="preserve"> </w:t>
      </w:r>
      <w:r w:rsidR="00427F03" w:rsidRPr="00427F03">
        <w:rPr>
          <w:b/>
          <w:bCs/>
          <w:color w:val="74787D"/>
          <w:lang w:eastAsia="hu-HU"/>
        </w:rPr>
        <w:t>három befektető, három különböző befektetési politikája</w:t>
      </w:r>
    </w:p>
    <w:p w:rsidR="00427F03" w:rsidRPr="00B50B36" w:rsidRDefault="00427F03" w:rsidP="00427F03">
      <w:pPr>
        <w:jc w:val="center"/>
        <w:rPr>
          <w:rFonts w:ascii="Times New Roman félkövér" w:hAnsi="Times New Roman félkövér"/>
          <w:b/>
          <w:bCs/>
          <w:caps/>
          <w:color w:val="74787D"/>
          <w:lang w:eastAsia="hu-HU"/>
        </w:rPr>
      </w:pPr>
    </w:p>
    <w:p w:rsidR="00296E05" w:rsidRDefault="00427F03" w:rsidP="00296E05">
      <w:pPr>
        <w:spacing w:line="240" w:lineRule="auto"/>
        <w:jc w:val="center"/>
        <w:rPr>
          <w:bCs/>
          <w:color w:val="74787D"/>
          <w:lang w:eastAsia="hu-HU"/>
        </w:rPr>
      </w:pPr>
      <w:r>
        <w:rPr>
          <w:bCs/>
          <w:color w:val="74787D"/>
          <w:lang w:eastAsia="hu-HU"/>
        </w:rPr>
        <w:t>2017. december 7. (csütörtök</w:t>
      </w:r>
      <w:r w:rsidR="00296E05">
        <w:rPr>
          <w:bCs/>
          <w:color w:val="74787D"/>
          <w:lang w:eastAsia="hu-HU"/>
        </w:rPr>
        <w:t xml:space="preserve">) </w:t>
      </w:r>
      <w:r>
        <w:rPr>
          <w:bCs/>
          <w:color w:val="74787D"/>
          <w:lang w:eastAsia="hu-HU"/>
        </w:rPr>
        <w:t>10</w:t>
      </w:r>
      <w:r w:rsidR="00296E05">
        <w:rPr>
          <w:bCs/>
          <w:color w:val="74787D"/>
          <w:lang w:eastAsia="hu-HU"/>
        </w:rPr>
        <w:t>:00 órától</w:t>
      </w:r>
    </w:p>
    <w:p w:rsidR="00296E05" w:rsidRDefault="00296E05" w:rsidP="00296E05">
      <w:pPr>
        <w:spacing w:line="240" w:lineRule="auto"/>
        <w:jc w:val="center"/>
        <w:rPr>
          <w:color w:val="74787D"/>
          <w:lang w:eastAsia="hu-HU"/>
        </w:rPr>
      </w:pPr>
      <w:r>
        <w:rPr>
          <w:bCs/>
          <w:color w:val="74787D"/>
          <w:lang w:eastAsia="hu-HU"/>
        </w:rPr>
        <w:t>Helyszín: Hilton Budapest City (1062 Budapest, Váci út 1-3.)</w:t>
      </w:r>
    </w:p>
    <w:p w:rsidR="00B10D3A" w:rsidRDefault="00296E05" w:rsidP="00296E05">
      <w:pPr>
        <w:spacing w:line="240" w:lineRule="auto"/>
        <w:jc w:val="center"/>
        <w:rPr>
          <w:b/>
          <w:bCs/>
          <w:color w:val="74787D"/>
          <w:lang w:eastAsia="hu-HU"/>
        </w:rPr>
      </w:pPr>
      <w:r>
        <w:rPr>
          <w:b/>
          <w:bCs/>
          <w:color w:val="74787D"/>
          <w:lang w:eastAsia="hu-HU"/>
        </w:rPr>
        <w:t xml:space="preserve">Kérjük, szíveskedjenek a </w:t>
      </w:r>
      <w:r w:rsidR="00811C0F">
        <w:rPr>
          <w:b/>
          <w:bCs/>
          <w:color w:val="74787D"/>
          <w:lang w:eastAsia="hu-HU"/>
        </w:rPr>
        <w:t>jelentkezési lapot 2017</w:t>
      </w:r>
      <w:r w:rsidR="007B4D6D">
        <w:rPr>
          <w:b/>
          <w:bCs/>
          <w:color w:val="74787D"/>
          <w:lang w:eastAsia="hu-HU"/>
        </w:rPr>
        <w:t xml:space="preserve">. </w:t>
      </w:r>
      <w:r w:rsidR="002C04C3">
        <w:rPr>
          <w:b/>
          <w:bCs/>
          <w:color w:val="74787D"/>
          <w:lang w:eastAsia="hu-HU"/>
        </w:rPr>
        <w:t xml:space="preserve">december </w:t>
      </w:r>
      <w:r w:rsidR="0009609F" w:rsidRPr="004B4F6B">
        <w:rPr>
          <w:b/>
          <w:bCs/>
          <w:color w:val="74787D"/>
          <w:lang w:eastAsia="hu-HU"/>
        </w:rPr>
        <w:t>6</w:t>
      </w:r>
      <w:r w:rsidR="0009609F">
        <w:rPr>
          <w:b/>
          <w:bCs/>
          <w:color w:val="74787D"/>
          <w:lang w:eastAsia="hu-HU"/>
        </w:rPr>
        <w:t>-</w:t>
      </w:r>
      <w:r>
        <w:rPr>
          <w:b/>
          <w:bCs/>
          <w:color w:val="74787D"/>
          <w:lang w:eastAsia="hu-HU"/>
        </w:rPr>
        <w:t xml:space="preserve">ig a </w:t>
      </w:r>
      <w:hyperlink r:id="rId7" w:history="1">
        <w:r w:rsidR="00B10D3A" w:rsidRPr="00006FD0">
          <w:rPr>
            <w:rStyle w:val="Hiperhivatkozs"/>
            <w:b/>
            <w:bCs/>
            <w:lang w:eastAsia="hu-HU"/>
          </w:rPr>
          <w:t>palovci.gabriella@krs.hu</w:t>
        </w:r>
      </w:hyperlink>
    </w:p>
    <w:p w:rsidR="00296E05" w:rsidRDefault="00296E05" w:rsidP="00296E05">
      <w:pPr>
        <w:spacing w:line="240" w:lineRule="auto"/>
        <w:jc w:val="center"/>
        <w:rPr>
          <w:b/>
          <w:color w:val="74787D"/>
          <w:lang w:eastAsia="hu-HU"/>
        </w:rPr>
      </w:pPr>
      <w:r>
        <w:rPr>
          <w:b/>
          <w:bCs/>
          <w:color w:val="74787D"/>
          <w:lang w:eastAsia="hu-HU"/>
        </w:rPr>
        <w:t>e-mail címre megküldeni</w:t>
      </w:r>
      <w:r>
        <w:rPr>
          <w:b/>
          <w:color w:val="74787D"/>
          <w:lang w:eastAsia="hu-HU"/>
        </w:rPr>
        <w:t>.</w:t>
      </w:r>
    </w:p>
    <w:p w:rsidR="00296E05" w:rsidRDefault="00296E05" w:rsidP="00296E05">
      <w:pPr>
        <w:spacing w:line="240" w:lineRule="auto"/>
        <w:jc w:val="center"/>
        <w:rPr>
          <w:b/>
          <w:color w:val="74787D"/>
          <w:lang w:eastAsia="hu-HU"/>
        </w:rPr>
      </w:pPr>
    </w:p>
    <w:tbl>
      <w:tblPr>
        <w:tblStyle w:val="Rcsostblzat"/>
        <w:tblW w:w="921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06"/>
        <w:gridCol w:w="4604"/>
      </w:tblGrid>
      <w:tr w:rsidR="00296E05" w:rsidTr="00296E05">
        <w:tc>
          <w:tcPr>
            <w:tcW w:w="4606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  <w:r>
              <w:rPr>
                <w:color w:val="74787D"/>
              </w:rPr>
              <w:t>Résztvevő neve:</w:t>
            </w:r>
          </w:p>
        </w:tc>
        <w:tc>
          <w:tcPr>
            <w:tcW w:w="4604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</w:p>
        </w:tc>
      </w:tr>
      <w:tr w:rsidR="00296E05" w:rsidTr="00296E05">
        <w:tc>
          <w:tcPr>
            <w:tcW w:w="4606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  <w:r>
              <w:rPr>
                <w:color w:val="74787D"/>
              </w:rPr>
              <w:t>Beosztás:</w:t>
            </w:r>
          </w:p>
        </w:tc>
        <w:tc>
          <w:tcPr>
            <w:tcW w:w="4604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</w:p>
        </w:tc>
      </w:tr>
      <w:tr w:rsidR="00296E05" w:rsidTr="00296E05">
        <w:tc>
          <w:tcPr>
            <w:tcW w:w="4606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r>
              <w:rPr>
                <w:color w:val="74787D"/>
              </w:rPr>
              <w:t>Cégnév:</w:t>
            </w:r>
          </w:p>
        </w:tc>
        <w:tc>
          <w:tcPr>
            <w:tcW w:w="4604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</w:p>
        </w:tc>
      </w:tr>
      <w:tr w:rsidR="00296E05" w:rsidTr="00296E05">
        <w:tc>
          <w:tcPr>
            <w:tcW w:w="4606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  <w:r>
              <w:rPr>
                <w:color w:val="74787D"/>
              </w:rPr>
              <w:t>Cím:</w:t>
            </w:r>
          </w:p>
        </w:tc>
        <w:tc>
          <w:tcPr>
            <w:tcW w:w="4604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</w:p>
        </w:tc>
      </w:tr>
      <w:tr w:rsidR="00296E05" w:rsidTr="00296E05">
        <w:tc>
          <w:tcPr>
            <w:tcW w:w="4606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  <w:r>
              <w:rPr>
                <w:color w:val="74787D"/>
              </w:rPr>
              <w:t>E-mail cím:</w:t>
            </w:r>
          </w:p>
        </w:tc>
        <w:tc>
          <w:tcPr>
            <w:tcW w:w="4604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</w:p>
        </w:tc>
      </w:tr>
      <w:tr w:rsidR="00296E05" w:rsidTr="00296E05">
        <w:tc>
          <w:tcPr>
            <w:tcW w:w="4606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  <w:r>
              <w:rPr>
                <w:color w:val="74787D"/>
              </w:rPr>
              <w:t>Telefon:</w:t>
            </w:r>
          </w:p>
        </w:tc>
        <w:tc>
          <w:tcPr>
            <w:tcW w:w="4604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296E05" w:rsidRDefault="00296E05" w:rsidP="00F82A2A">
            <w:pPr>
              <w:rPr>
                <w:color w:val="74787D"/>
              </w:rPr>
            </w:pPr>
          </w:p>
        </w:tc>
      </w:tr>
      <w:tr w:rsidR="00C10143" w:rsidRPr="00C10143" w:rsidTr="00296E05">
        <w:tc>
          <w:tcPr>
            <w:tcW w:w="4606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C10143" w:rsidRPr="002C04C3" w:rsidRDefault="00C10143" w:rsidP="00F82A2A">
            <w:pPr>
              <w:rPr>
                <w:color w:val="74787D"/>
              </w:rPr>
            </w:pPr>
            <w:r w:rsidRPr="002C04C3">
              <w:rPr>
                <w:color w:val="74787D"/>
              </w:rPr>
              <w:t>Adószám:</w:t>
            </w:r>
          </w:p>
        </w:tc>
        <w:tc>
          <w:tcPr>
            <w:tcW w:w="4604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C10143" w:rsidRPr="00C10143" w:rsidRDefault="00C10143" w:rsidP="00F82A2A">
            <w:pPr>
              <w:rPr>
                <w:color w:val="74787D"/>
                <w:highlight w:val="yellow"/>
              </w:rPr>
            </w:pPr>
          </w:p>
        </w:tc>
      </w:tr>
      <w:tr w:rsidR="00B50B36" w:rsidTr="00AB7F2C">
        <w:tc>
          <w:tcPr>
            <w:tcW w:w="4606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</w:tcPr>
          <w:p w:rsidR="00B50B36" w:rsidRPr="002C04C3" w:rsidRDefault="00B50B36" w:rsidP="00F82A2A">
            <w:pPr>
              <w:rPr>
                <w:color w:val="74787D"/>
              </w:rPr>
            </w:pPr>
            <w:r w:rsidRPr="002C04C3">
              <w:rPr>
                <w:color w:val="74787D"/>
              </w:rPr>
              <w:t>A részvétel fizetésének módja</w:t>
            </w:r>
          </w:p>
        </w:tc>
        <w:tc>
          <w:tcPr>
            <w:tcW w:w="4604" w:type="dxa"/>
            <w:tcBorders>
              <w:top w:val="single" w:sz="4" w:space="0" w:color="74787D"/>
              <w:left w:val="single" w:sz="4" w:space="0" w:color="74787D"/>
              <w:bottom w:val="single" w:sz="4" w:space="0" w:color="74787D"/>
              <w:right w:val="single" w:sz="4" w:space="0" w:color="74787D"/>
            </w:tcBorders>
            <w:shd w:val="clear" w:color="auto" w:fill="auto"/>
            <w:tcMar>
              <w:left w:w="103" w:type="dxa"/>
            </w:tcMar>
            <w:vAlign w:val="center"/>
          </w:tcPr>
          <w:p w:rsidR="00B50B36" w:rsidRDefault="00B50B36" w:rsidP="00AB7F2C">
            <w:pPr>
              <w:jc w:val="center"/>
              <w:rPr>
                <w:color w:val="74787D"/>
              </w:rPr>
            </w:pPr>
            <w:r w:rsidRPr="002C04C3">
              <w:rPr>
                <w:color w:val="74787D"/>
              </w:rPr>
              <w:t>banki átutalás</w:t>
            </w:r>
          </w:p>
        </w:tc>
      </w:tr>
    </w:tbl>
    <w:p w:rsidR="00296E05" w:rsidRDefault="00296E05" w:rsidP="00296E05">
      <w:pPr>
        <w:spacing w:before="0" w:after="0" w:line="240" w:lineRule="auto"/>
        <w:jc w:val="left"/>
        <w:rPr>
          <w:color w:val="74787D"/>
        </w:rPr>
      </w:pPr>
    </w:p>
    <w:p w:rsidR="00296E05" w:rsidRDefault="00296E05" w:rsidP="00296E05">
      <w:pPr>
        <w:spacing w:before="0" w:after="0" w:line="240" w:lineRule="auto"/>
        <w:rPr>
          <w:color w:val="74787D"/>
        </w:rPr>
      </w:pPr>
    </w:p>
    <w:p w:rsidR="00296E05" w:rsidRDefault="00296E05" w:rsidP="00296E05">
      <w:pPr>
        <w:spacing w:before="0" w:after="0" w:line="240" w:lineRule="auto"/>
        <w:jc w:val="left"/>
        <w:rPr>
          <w:color w:val="74787D"/>
        </w:rPr>
      </w:pPr>
    </w:p>
    <w:p w:rsidR="00296E05" w:rsidRDefault="00296E05" w:rsidP="007B4D6D">
      <w:pPr>
        <w:spacing w:before="0" w:after="480" w:line="240" w:lineRule="auto"/>
        <w:rPr>
          <w:color w:val="74787D"/>
        </w:rPr>
      </w:pPr>
      <w:r>
        <w:rPr>
          <w:color w:val="74787D"/>
        </w:rPr>
        <w:t>Tá</w:t>
      </w:r>
      <w:r w:rsidR="007165C1">
        <w:rPr>
          <w:color w:val="74787D"/>
        </w:rPr>
        <w:t xml:space="preserve">jékoztatjuk, hogy adatait a KRS </w:t>
      </w:r>
      <w:r>
        <w:rPr>
          <w:color w:val="74787D"/>
        </w:rPr>
        <w:t xml:space="preserve">Ügyvédi Iroda honlapján, a </w:t>
      </w:r>
      <w:hyperlink r:id="rId8" w:history="1">
        <w:r w:rsidR="00E52D2A" w:rsidRPr="00E52D2A">
          <w:rPr>
            <w:rStyle w:val="Hiperhivatkozs"/>
          </w:rPr>
          <w:t>www.krs.hu</w:t>
        </w:r>
      </w:hyperlink>
      <w:r w:rsidR="00E52D2A">
        <w:rPr>
          <w:color w:val="74787D"/>
        </w:rPr>
        <w:t xml:space="preserve"> </w:t>
      </w:r>
      <w:bookmarkStart w:id="0" w:name="_GoBack"/>
      <w:bookmarkEnd w:id="0"/>
      <w:r>
        <w:rPr>
          <w:color w:val="74787D"/>
        </w:rPr>
        <w:t>oldalon letölthető adatvédelmi tájékoztató szerint kezeli, amely adatkezeléshez jelen jelentkezési lap elküldésével hozzájárul.</w:t>
      </w:r>
    </w:p>
    <w:p w:rsidR="007B4D6D" w:rsidRDefault="007B4D6D" w:rsidP="007B4D6D">
      <w:pPr>
        <w:tabs>
          <w:tab w:val="left" w:leader="dot" w:pos="2268"/>
          <w:tab w:val="right" w:leader="dot" w:pos="4536"/>
        </w:tabs>
        <w:spacing w:before="0" w:after="480" w:line="240" w:lineRule="auto"/>
        <w:rPr>
          <w:color w:val="74787D"/>
        </w:rPr>
      </w:pPr>
      <w:r>
        <w:rPr>
          <w:color w:val="74787D"/>
        </w:rPr>
        <w:tab/>
        <w:t>, 2017</w:t>
      </w:r>
      <w:r>
        <w:rPr>
          <w:color w:val="74787D"/>
        </w:rPr>
        <w:tab/>
      </w:r>
      <w:r>
        <w:rPr>
          <w:color w:val="74787D"/>
        </w:rPr>
        <w:tab/>
      </w:r>
      <w:r>
        <w:rPr>
          <w:color w:val="74787D"/>
        </w:rPr>
        <w:tab/>
      </w:r>
    </w:p>
    <w:p w:rsidR="007B4D6D" w:rsidRDefault="007B4D6D" w:rsidP="00296E05">
      <w:pPr>
        <w:spacing w:before="0" w:after="0" w:line="240" w:lineRule="auto"/>
        <w:rPr>
          <w:color w:val="74787D"/>
        </w:rPr>
      </w:pPr>
    </w:p>
    <w:p w:rsidR="007B4D6D" w:rsidRDefault="00B50B36" w:rsidP="00B50B36">
      <w:pPr>
        <w:tabs>
          <w:tab w:val="left" w:pos="5103"/>
          <w:tab w:val="right" w:leader="dot" w:pos="8505"/>
        </w:tabs>
        <w:spacing w:before="0" w:after="480" w:line="240" w:lineRule="auto"/>
        <w:ind w:firstLine="5103"/>
        <w:rPr>
          <w:color w:val="74787D"/>
        </w:rPr>
      </w:pPr>
      <w:r>
        <w:rPr>
          <w:color w:val="74787D"/>
        </w:rPr>
        <w:tab/>
      </w:r>
      <w:r>
        <w:rPr>
          <w:color w:val="74787D"/>
        </w:rPr>
        <w:tab/>
      </w:r>
    </w:p>
    <w:p w:rsidR="00B50B36" w:rsidRDefault="00B50B36" w:rsidP="00B50B36">
      <w:pPr>
        <w:tabs>
          <w:tab w:val="left" w:pos="5103"/>
          <w:tab w:val="right" w:leader="dot" w:pos="8505"/>
        </w:tabs>
        <w:spacing w:before="0" w:after="480" w:line="240" w:lineRule="auto"/>
        <w:ind w:firstLine="5103"/>
        <w:jc w:val="center"/>
        <w:rPr>
          <w:color w:val="74787D"/>
        </w:rPr>
      </w:pPr>
      <w:r>
        <w:rPr>
          <w:color w:val="74787D"/>
        </w:rPr>
        <w:t>cégszerű aláírás</w:t>
      </w:r>
    </w:p>
    <w:sectPr w:rsidR="00B50B36" w:rsidSect="009D10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9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05" w:rsidRDefault="00296E05" w:rsidP="00BE00FE">
      <w:pPr>
        <w:spacing w:before="0" w:after="0" w:line="240" w:lineRule="auto"/>
      </w:pPr>
      <w:r>
        <w:separator/>
      </w:r>
    </w:p>
  </w:endnote>
  <w:endnote w:type="continuationSeparator" w:id="0">
    <w:p w:rsidR="00296E05" w:rsidRDefault="00296E05" w:rsidP="00BE00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FE" w:rsidRDefault="00AB7F2C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-104140</wp:posOffset>
          </wp:positionV>
          <wp:extent cx="3815715" cy="125730"/>
          <wp:effectExtent l="0" t="0" r="0" b="7620"/>
          <wp:wrapNone/>
          <wp:docPr id="13" name="Kép 13" descr="lablec_szines_h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blec_szines_h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5715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-910590</wp:posOffset>
              </wp:positionH>
              <wp:positionV relativeFrom="paragraph">
                <wp:posOffset>76835</wp:posOffset>
              </wp:positionV>
              <wp:extent cx="7562850" cy="410210"/>
              <wp:effectExtent l="3810" t="635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41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1D5" w:rsidRPr="00843007" w:rsidRDefault="00F811D5" w:rsidP="00F811D5">
                          <w:pPr>
                            <w:jc w:val="center"/>
                            <w:rPr>
                              <w:color w:val="717B80"/>
                            </w:rPr>
                          </w:pPr>
                          <w:r w:rsidRPr="00843007">
                            <w:rPr>
                              <w:color w:val="717B80"/>
                            </w:rPr>
                            <w:fldChar w:fldCharType="begin"/>
                          </w:r>
                          <w:r w:rsidRPr="00843007">
                            <w:rPr>
                              <w:color w:val="717B80"/>
                            </w:rPr>
                            <w:instrText xml:space="preserve"> PAGE  \* Arabic  \* MERGEFORMAT </w:instrText>
                          </w:r>
                          <w:r w:rsidRPr="00843007">
                            <w:rPr>
                              <w:color w:val="717B80"/>
                            </w:rPr>
                            <w:fldChar w:fldCharType="separate"/>
                          </w:r>
                          <w:r w:rsidR="00427F03">
                            <w:rPr>
                              <w:noProof/>
                              <w:color w:val="717B80"/>
                            </w:rPr>
                            <w:t>2</w:t>
                          </w:r>
                          <w:r w:rsidRPr="00843007">
                            <w:rPr>
                              <w:color w:val="717B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1.7pt;margin-top:6.05pt;width:595.5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LQtg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" filled="f" stroked="f">
              <v:textbox>
                <w:txbxContent>
                  <w:p w:rsidR="00F811D5" w:rsidRPr="00843007" w:rsidRDefault="00F811D5" w:rsidP="00F811D5">
                    <w:pPr>
                      <w:jc w:val="center"/>
                      <w:rPr>
                        <w:color w:val="717B80"/>
                      </w:rPr>
                    </w:pPr>
                    <w:r w:rsidRPr="00843007">
                      <w:rPr>
                        <w:color w:val="717B80"/>
                      </w:rPr>
                      <w:fldChar w:fldCharType="begin"/>
                    </w:r>
                    <w:r w:rsidRPr="00843007">
                      <w:rPr>
                        <w:color w:val="717B80"/>
                      </w:rPr>
                      <w:instrText xml:space="preserve"> PAGE  \* Arabic  \* MERGEFORMAT </w:instrText>
                    </w:r>
                    <w:r w:rsidRPr="00843007">
                      <w:rPr>
                        <w:color w:val="717B80"/>
                      </w:rPr>
                      <w:fldChar w:fldCharType="separate"/>
                    </w:r>
                    <w:r w:rsidR="00427F03">
                      <w:rPr>
                        <w:noProof/>
                        <w:color w:val="717B80"/>
                      </w:rPr>
                      <w:t>2</w:t>
                    </w:r>
                    <w:r w:rsidRPr="00843007">
                      <w:rPr>
                        <w:color w:val="717B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FE" w:rsidRDefault="00AB7F2C" w:rsidP="00CD7BD3">
    <w:pPr>
      <w:pStyle w:val="llb"/>
      <w:tabs>
        <w:tab w:val="clear" w:pos="4536"/>
        <w:tab w:val="clear" w:pos="9072"/>
        <w:tab w:val="left" w:pos="3450"/>
      </w:tabs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-104140</wp:posOffset>
          </wp:positionV>
          <wp:extent cx="3895090" cy="129540"/>
          <wp:effectExtent l="0" t="0" r="0" b="3810"/>
          <wp:wrapNone/>
          <wp:docPr id="12" name="Kép 12" descr="lablec_szines_h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ablec_szines_h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86360</wp:posOffset>
              </wp:positionV>
              <wp:extent cx="7562850" cy="410210"/>
              <wp:effectExtent l="4445" t="635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41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1D5" w:rsidRPr="00843007" w:rsidRDefault="00F811D5" w:rsidP="00F811D5">
                          <w:pPr>
                            <w:jc w:val="center"/>
                            <w:rPr>
                              <w:color w:val="717B80"/>
                            </w:rPr>
                          </w:pPr>
                          <w:r w:rsidRPr="00843007">
                            <w:rPr>
                              <w:color w:val="717B80"/>
                            </w:rPr>
                            <w:fldChar w:fldCharType="begin"/>
                          </w:r>
                          <w:r w:rsidRPr="00843007">
                            <w:rPr>
                              <w:color w:val="717B80"/>
                            </w:rPr>
                            <w:instrText xml:space="preserve"> PAGE  \* Arabic  \* MERGEFORMAT </w:instrText>
                          </w:r>
                          <w:r w:rsidRPr="00843007">
                            <w:rPr>
                              <w:color w:val="717B80"/>
                            </w:rPr>
                            <w:fldChar w:fldCharType="separate"/>
                          </w:r>
                          <w:r w:rsidR="00E52D2A">
                            <w:rPr>
                              <w:noProof/>
                              <w:color w:val="717B80"/>
                            </w:rPr>
                            <w:t>1</w:t>
                          </w:r>
                          <w:r w:rsidRPr="00843007">
                            <w:rPr>
                              <w:color w:val="717B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70.9pt;margin-top:6.8pt;width:595.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tz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68oyDzsDrYQA/s4dz62pT1cO9rL5pJOSypWLDbpWSY8toDfRCW1j/4qpt&#10;iIYrALIeP8oa4tCtkQ5o36jeAkI1EKBDm55OrbFcKjicx7MoicFUgY2EQTSR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" filled="f" stroked="f">
              <v:textbox>
                <w:txbxContent>
                  <w:p w:rsidR="00F811D5" w:rsidRPr="00843007" w:rsidRDefault="00F811D5" w:rsidP="00F811D5">
                    <w:pPr>
                      <w:jc w:val="center"/>
                      <w:rPr>
                        <w:color w:val="717B80"/>
                      </w:rPr>
                    </w:pPr>
                    <w:r w:rsidRPr="00843007">
                      <w:rPr>
                        <w:color w:val="717B80"/>
                      </w:rPr>
                      <w:fldChar w:fldCharType="begin"/>
                    </w:r>
                    <w:r w:rsidRPr="00843007">
                      <w:rPr>
                        <w:color w:val="717B80"/>
                      </w:rPr>
                      <w:instrText xml:space="preserve"> PAGE  \* Arabic  \* MERGEFORMAT </w:instrText>
                    </w:r>
                    <w:r w:rsidRPr="00843007">
                      <w:rPr>
                        <w:color w:val="717B80"/>
                      </w:rPr>
                      <w:fldChar w:fldCharType="separate"/>
                    </w:r>
                    <w:r w:rsidR="00E52D2A">
                      <w:rPr>
                        <w:noProof/>
                        <w:color w:val="717B80"/>
                      </w:rPr>
                      <w:t>1</w:t>
                    </w:r>
                    <w:r w:rsidRPr="00843007">
                      <w:rPr>
                        <w:color w:val="717B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D7BD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05" w:rsidRDefault="00296E05" w:rsidP="00BE00FE">
      <w:pPr>
        <w:spacing w:before="0" w:after="0" w:line="240" w:lineRule="auto"/>
      </w:pPr>
      <w:r>
        <w:separator/>
      </w:r>
    </w:p>
  </w:footnote>
  <w:footnote w:type="continuationSeparator" w:id="0">
    <w:p w:rsidR="00296E05" w:rsidRDefault="00296E05" w:rsidP="00BE00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FE" w:rsidRDefault="00AB7F2C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-447675</wp:posOffset>
          </wp:positionV>
          <wp:extent cx="7562850" cy="1000125"/>
          <wp:effectExtent l="0" t="0" r="0" b="9525"/>
          <wp:wrapNone/>
          <wp:docPr id="4" name="Kép 3" descr="word_head_kov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d_head_kov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00FE" w:rsidRDefault="00BE00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FE" w:rsidRDefault="00AB7F2C">
    <w:pPr>
      <w:pStyle w:val="lfej"/>
    </w:pPr>
    <w:r>
      <w:rPr>
        <w:noProof/>
        <w:lang w:eastAsia="hu-H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-448310</wp:posOffset>
          </wp:positionV>
          <wp:extent cx="7562850" cy="1333500"/>
          <wp:effectExtent l="0" t="0" r="0" b="0"/>
          <wp:wrapNone/>
          <wp:docPr id="2" name="Kép 2" descr="word_head_ny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d_head_ny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D1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EE2138"/>
    <w:multiLevelType w:val="hybridMultilevel"/>
    <w:tmpl w:val="4DF8B9B0"/>
    <w:lvl w:ilvl="0" w:tplc="7E38C75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8A503D3"/>
    <w:multiLevelType w:val="hybridMultilevel"/>
    <w:tmpl w:val="A8EC01BA"/>
    <w:lvl w:ilvl="0" w:tplc="E99A417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264AE3"/>
    <w:multiLevelType w:val="hybridMultilevel"/>
    <w:tmpl w:val="82A0C472"/>
    <w:lvl w:ilvl="0" w:tplc="8AB26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1C5ED2"/>
    <w:multiLevelType w:val="hybridMultilevel"/>
    <w:tmpl w:val="F760B03A"/>
    <w:lvl w:ilvl="0" w:tplc="ADECE1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2016CB"/>
    <w:multiLevelType w:val="hybridMultilevel"/>
    <w:tmpl w:val="CC86D7BA"/>
    <w:lvl w:ilvl="0" w:tplc="EB4A2C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9BA3630"/>
    <w:multiLevelType w:val="hybridMultilevel"/>
    <w:tmpl w:val="80B4E00E"/>
    <w:lvl w:ilvl="0" w:tplc="BEDE03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FE"/>
    <w:rsid w:val="0009609F"/>
    <w:rsid w:val="0026101D"/>
    <w:rsid w:val="00296E05"/>
    <w:rsid w:val="002C04C3"/>
    <w:rsid w:val="002D6FA8"/>
    <w:rsid w:val="003A79FE"/>
    <w:rsid w:val="00427F03"/>
    <w:rsid w:val="00457FF9"/>
    <w:rsid w:val="004B4F6B"/>
    <w:rsid w:val="004C342C"/>
    <w:rsid w:val="005819D6"/>
    <w:rsid w:val="00594015"/>
    <w:rsid w:val="0069209A"/>
    <w:rsid w:val="006C2385"/>
    <w:rsid w:val="007165C1"/>
    <w:rsid w:val="0075158A"/>
    <w:rsid w:val="0076600C"/>
    <w:rsid w:val="007B4D6D"/>
    <w:rsid w:val="007E0C42"/>
    <w:rsid w:val="0080541A"/>
    <w:rsid w:val="00811C0F"/>
    <w:rsid w:val="008E7CBC"/>
    <w:rsid w:val="009512BA"/>
    <w:rsid w:val="009A4525"/>
    <w:rsid w:val="009D10B6"/>
    <w:rsid w:val="009F4EA2"/>
    <w:rsid w:val="00A73DC6"/>
    <w:rsid w:val="00AB7490"/>
    <w:rsid w:val="00AB7F2C"/>
    <w:rsid w:val="00B10D3A"/>
    <w:rsid w:val="00B50B36"/>
    <w:rsid w:val="00BE00FE"/>
    <w:rsid w:val="00C10143"/>
    <w:rsid w:val="00CD7BD3"/>
    <w:rsid w:val="00D42B6C"/>
    <w:rsid w:val="00DB259A"/>
    <w:rsid w:val="00E31782"/>
    <w:rsid w:val="00E41F8C"/>
    <w:rsid w:val="00E52D2A"/>
    <w:rsid w:val="00E769DB"/>
    <w:rsid w:val="00E80264"/>
    <w:rsid w:val="00E817A5"/>
    <w:rsid w:val="00F05295"/>
    <w:rsid w:val="00F811D5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56FB29E-395F-4703-879C-8BB446C0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6FA8"/>
    <w:pPr>
      <w:spacing w:before="120" w:after="120" w:line="280" w:lineRule="atLeast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00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00FE"/>
  </w:style>
  <w:style w:type="paragraph" w:styleId="llb">
    <w:name w:val="footer"/>
    <w:basedOn w:val="Norml"/>
    <w:link w:val="llbChar"/>
    <w:uiPriority w:val="99"/>
    <w:unhideWhenUsed/>
    <w:rsid w:val="00BE00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00FE"/>
  </w:style>
  <w:style w:type="paragraph" w:styleId="Buborkszveg">
    <w:name w:val="Balloon Text"/>
    <w:basedOn w:val="Norml"/>
    <w:link w:val="BuborkszvegChar"/>
    <w:uiPriority w:val="99"/>
    <w:semiHidden/>
    <w:unhideWhenUsed/>
    <w:rsid w:val="00BE00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E00F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C2B10"/>
    <w:pPr>
      <w:spacing w:before="120" w:after="120" w:line="2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B7490"/>
    <w:pPr>
      <w:spacing w:before="0" w:after="200" w:line="276" w:lineRule="auto"/>
      <w:ind w:left="720"/>
      <w:contextualSpacing/>
      <w:jc w:val="left"/>
    </w:pPr>
    <w:rPr>
      <w:rFonts w:ascii="Calibri" w:hAnsi="Calibri"/>
    </w:rPr>
  </w:style>
  <w:style w:type="character" w:styleId="Jegyzethivatkozs">
    <w:name w:val="annotation reference"/>
    <w:uiPriority w:val="99"/>
    <w:semiHidden/>
    <w:unhideWhenUsed/>
    <w:rsid w:val="00AB74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490"/>
    <w:pPr>
      <w:spacing w:before="0"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AB7490"/>
    <w:rPr>
      <w:lang w:eastAsia="en-US"/>
    </w:rPr>
  </w:style>
  <w:style w:type="character" w:customStyle="1" w:styleId="Internet-hivatkozs">
    <w:name w:val="Internet-hivatkozás"/>
    <w:uiPriority w:val="99"/>
    <w:unhideWhenUsed/>
    <w:rsid w:val="00296E05"/>
    <w:rPr>
      <w:color w:val="0000FF"/>
      <w:u w:val="single"/>
    </w:rPr>
  </w:style>
  <w:style w:type="character" w:styleId="Hiperhivatkozs">
    <w:name w:val="Hyperlink"/>
    <w:basedOn w:val="Bekezdsalapbettpusa"/>
    <w:uiPriority w:val="99"/>
    <w:unhideWhenUsed/>
    <w:rsid w:val="00B10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.hu/tudastar/befektetok-es-befektetesi-strategiak?box=business-clu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ovci.gabriella@krs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CA09D0A9.dotm</Template>
  <TotalTime>11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Pintér Szandra</dc:creator>
  <cp:lastModifiedBy>Pálovci Gabriella</cp:lastModifiedBy>
  <cp:revision>12</cp:revision>
  <dcterms:created xsi:type="dcterms:W3CDTF">2017-11-08T11:01:00Z</dcterms:created>
  <dcterms:modified xsi:type="dcterms:W3CDTF">2017-11-14T14:27:00Z</dcterms:modified>
</cp:coreProperties>
</file>